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6DBE" w14:textId="77777777" w:rsidR="00170228" w:rsidRDefault="00E50C4C" w:rsidP="00170228">
      <w:pPr>
        <w:pStyle w:val="Heading1"/>
        <w:spacing w:before="0" w:after="0"/>
      </w:pPr>
      <w:r>
        <w:rPr>
          <w:b w:val="0"/>
          <w:bCs w:val="0"/>
          <w:noProof/>
          <w:sz w:val="28"/>
          <w:szCs w:val="28"/>
          <w:u w:val="single"/>
        </w:rPr>
        <w:t xml:space="preserve"> </w:t>
      </w:r>
      <w:r w:rsidR="00170228">
        <w:rPr>
          <w:noProof/>
        </w:rPr>
        <w:drawing>
          <wp:anchor distT="0" distB="0" distL="114300" distR="114300" simplePos="0" relativeHeight="251660288" behindDoc="0" locked="0" layoutInCell="1" allowOverlap="1" wp14:anchorId="61794CF1" wp14:editId="0589AFA4">
            <wp:simplePos x="0" y="0"/>
            <wp:positionH relativeFrom="column">
              <wp:posOffset>-600075</wp:posOffset>
            </wp:positionH>
            <wp:positionV relativeFrom="paragraph">
              <wp:posOffset>-695325</wp:posOffset>
            </wp:positionV>
            <wp:extent cx="901065" cy="873760"/>
            <wp:effectExtent l="0" t="0" r="0" b="254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E60B951-380D-2335-4E8D-AD49868BC7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E60B951-380D-2335-4E8D-AD49868BC7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74377"/>
                    <a:stretch/>
                  </pic:blipFill>
                  <pic:spPr bwMode="auto">
                    <a:xfrm>
                      <a:off x="0" y="0"/>
                      <a:ext cx="901065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02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E43F" wp14:editId="11F80B2C">
                <wp:simplePos x="0" y="0"/>
                <wp:positionH relativeFrom="column">
                  <wp:posOffset>-95250</wp:posOffset>
                </wp:positionH>
                <wp:positionV relativeFrom="paragraph">
                  <wp:posOffset>-209550</wp:posOffset>
                </wp:positionV>
                <wp:extent cx="6391275" cy="738505"/>
                <wp:effectExtent l="0" t="0" r="9525" b="12700"/>
                <wp:wrapNone/>
                <wp:docPr id="13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E2452-9E25-224F-FA2C-51B29FBCEE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61257" w14:textId="77777777" w:rsidR="00170228" w:rsidRPr="00E50C4C" w:rsidRDefault="00170228" w:rsidP="0017022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Pr="00E50C4C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Carolinas Transmission Planning Collaborative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3E43F" id="Rectangle 1" o:spid="_x0000_s1026" style="position:absolute;margin-left:-7.5pt;margin-top:-16.5pt;width:503.25pt;height:5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" filled="f" fillcolor="#4f81bd [3204]" stroked="f" strokecolor="black [3213]">
                <v:shadow color="#eeece1 [3214]"/>
                <v:textbox style="mso-fit-shape-to-text:t" inset="0,0,0,0">
                  <w:txbxContent>
                    <w:p w14:paraId="62D61257" w14:textId="77777777" w:rsidR="00170228" w:rsidRPr="00E50C4C" w:rsidRDefault="00170228" w:rsidP="0017022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8"/>
                          <w:szCs w:val="48"/>
                        </w:rPr>
                        <w:tab/>
                      </w:r>
                      <w:r w:rsidRPr="00E50C4C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  <w:t>Carolinas Transmission Planning Collaborative</w:t>
                      </w:r>
                    </w:p>
                  </w:txbxContent>
                </v:textbox>
              </v:rect>
            </w:pict>
          </mc:Fallback>
        </mc:AlternateContent>
      </w:r>
      <w:r w:rsidR="001702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58FE" wp14:editId="41500973">
                <wp:simplePos x="0" y="0"/>
                <wp:positionH relativeFrom="column">
                  <wp:posOffset>-809625</wp:posOffset>
                </wp:positionH>
                <wp:positionV relativeFrom="paragraph">
                  <wp:posOffset>190500</wp:posOffset>
                </wp:positionV>
                <wp:extent cx="7038975" cy="45719"/>
                <wp:effectExtent l="0" t="0" r="28575" b="12065"/>
                <wp:wrapNone/>
                <wp:docPr id="11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34B2E0-FA83-3D8C-E89B-AE3DD0B047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FE384" id="Rectangle 2" o:spid="_x0000_s1026" style="position:absolute;margin-left:-63.75pt;margin-top:15pt;width:554.2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" fillcolor="black" strokecolor="windowText">
                <v:shadow color="#eeece1 [3214]"/>
              </v:rect>
            </w:pict>
          </mc:Fallback>
        </mc:AlternateContent>
      </w:r>
    </w:p>
    <w:p w14:paraId="0C55EF98" w14:textId="5EA0FF91" w:rsidR="00C65F5D" w:rsidRDefault="00C65F5D" w:rsidP="00C65F5D">
      <w:pPr>
        <w:rPr>
          <w:b/>
          <w:bCs/>
          <w:sz w:val="28"/>
          <w:szCs w:val="28"/>
          <w:u w:val="single"/>
        </w:rPr>
      </w:pPr>
    </w:p>
    <w:p w14:paraId="6C10FD66" w14:textId="77777777" w:rsidR="00170228" w:rsidRDefault="00170228" w:rsidP="00594F76">
      <w:pPr>
        <w:pStyle w:val="Heading1"/>
        <w:spacing w:before="0" w:after="0"/>
        <w:jc w:val="center"/>
      </w:pPr>
    </w:p>
    <w:p w14:paraId="3C950254" w14:textId="024A00E5" w:rsidR="00594F76" w:rsidRDefault="00021FCB" w:rsidP="00594F76">
      <w:pPr>
        <w:pStyle w:val="Heading1"/>
        <w:spacing w:before="0" w:after="0"/>
        <w:jc w:val="center"/>
      </w:pPr>
      <w:r>
        <w:t xml:space="preserve">Form to Request a Local </w:t>
      </w:r>
      <w:r w:rsidR="00594F76">
        <w:t>Economic Study</w:t>
      </w:r>
    </w:p>
    <w:p w14:paraId="3B871261" w14:textId="77777777" w:rsidR="00594F76" w:rsidRDefault="00594F76"/>
    <w:p w14:paraId="47D8E01D" w14:textId="77777777" w:rsidR="00594F76" w:rsidRDefault="00594F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9"/>
        <w:gridCol w:w="2551"/>
      </w:tblGrid>
      <w:tr w:rsidR="00B55EE0" w14:paraId="538B49E9" w14:textId="77777777" w:rsidTr="005301DE">
        <w:tc>
          <w:tcPr>
            <w:tcW w:w="6228" w:type="dxa"/>
            <w:shd w:val="clear" w:color="auto" w:fill="E6E6E6"/>
          </w:tcPr>
          <w:p w14:paraId="661AA04F" w14:textId="77777777" w:rsidR="00B55EE0" w:rsidRPr="005301DE" w:rsidRDefault="005310C8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 xml:space="preserve">Date of </w:t>
            </w:r>
            <w:r w:rsidR="00F96F5D" w:rsidRPr="005301DE">
              <w:rPr>
                <w:rFonts w:ascii="Arial Narrow" w:hAnsi="Arial Narrow"/>
              </w:rPr>
              <w:t>S</w:t>
            </w:r>
            <w:r w:rsidRPr="005301DE">
              <w:rPr>
                <w:rFonts w:ascii="Arial Narrow" w:hAnsi="Arial Narrow"/>
              </w:rPr>
              <w:t>ubmittal</w:t>
            </w:r>
          </w:p>
        </w:tc>
        <w:tc>
          <w:tcPr>
            <w:tcW w:w="2628" w:type="dxa"/>
          </w:tcPr>
          <w:p w14:paraId="2684E67E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55EE0" w14:paraId="5F00947A" w14:textId="77777777" w:rsidTr="005301DE">
        <w:tc>
          <w:tcPr>
            <w:tcW w:w="6228" w:type="dxa"/>
            <w:shd w:val="clear" w:color="auto" w:fill="E6E6E6"/>
          </w:tcPr>
          <w:p w14:paraId="219F5D31" w14:textId="77777777" w:rsidR="00B55EE0" w:rsidRPr="005301DE" w:rsidRDefault="007B5DC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Submitting Company</w:t>
            </w:r>
            <w:r w:rsidR="003B6EA0" w:rsidRPr="005301DE">
              <w:rPr>
                <w:rFonts w:ascii="Arial Narrow" w:hAnsi="Arial Narrow"/>
              </w:rPr>
              <w:t xml:space="preserve"> (TAG participant)</w:t>
            </w:r>
          </w:p>
        </w:tc>
        <w:tc>
          <w:tcPr>
            <w:tcW w:w="2628" w:type="dxa"/>
          </w:tcPr>
          <w:p w14:paraId="79C6E9B4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7B5DCD" w14:paraId="4720C932" w14:textId="77777777" w:rsidTr="005301DE">
        <w:tc>
          <w:tcPr>
            <w:tcW w:w="6228" w:type="dxa"/>
            <w:shd w:val="clear" w:color="auto" w:fill="E6E6E6"/>
          </w:tcPr>
          <w:p w14:paraId="344CF05A" w14:textId="77777777" w:rsidR="007B5DCD" w:rsidRPr="005301DE" w:rsidRDefault="007B5DC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Company Contact</w:t>
            </w:r>
          </w:p>
        </w:tc>
        <w:tc>
          <w:tcPr>
            <w:tcW w:w="2628" w:type="dxa"/>
          </w:tcPr>
          <w:p w14:paraId="06AD72FB" w14:textId="77777777" w:rsidR="007B5DCD" w:rsidRPr="005301DE" w:rsidRDefault="007B5DCD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7B5DCD" w14:paraId="10C4B03E" w14:textId="77777777" w:rsidTr="005301DE">
        <w:tc>
          <w:tcPr>
            <w:tcW w:w="6228" w:type="dxa"/>
            <w:shd w:val="clear" w:color="auto" w:fill="E6E6E6"/>
          </w:tcPr>
          <w:p w14:paraId="4FD35DFA" w14:textId="77777777" w:rsidR="007B5DCD" w:rsidRPr="005301DE" w:rsidRDefault="007B5DC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 xml:space="preserve">Contact Phone Number </w:t>
            </w:r>
          </w:p>
        </w:tc>
        <w:tc>
          <w:tcPr>
            <w:tcW w:w="2628" w:type="dxa"/>
          </w:tcPr>
          <w:p w14:paraId="7AC91F5A" w14:textId="77777777" w:rsidR="007B5DCD" w:rsidRPr="005301DE" w:rsidRDefault="007B5DCD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7B5DCD" w14:paraId="7DC2047E" w14:textId="77777777" w:rsidTr="005301DE">
        <w:tc>
          <w:tcPr>
            <w:tcW w:w="6228" w:type="dxa"/>
            <w:shd w:val="clear" w:color="auto" w:fill="E6E6E6"/>
          </w:tcPr>
          <w:p w14:paraId="64A9E767" w14:textId="77777777" w:rsidR="007B5DCD" w:rsidRPr="005301DE" w:rsidRDefault="007B5DC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Contact E-Mail Address</w:t>
            </w:r>
          </w:p>
        </w:tc>
        <w:tc>
          <w:tcPr>
            <w:tcW w:w="2628" w:type="dxa"/>
          </w:tcPr>
          <w:p w14:paraId="651F530D" w14:textId="77777777" w:rsidR="007B5DCD" w:rsidRPr="005301DE" w:rsidRDefault="007B5DCD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7B5DCD" w14:paraId="68A938A7" w14:textId="77777777" w:rsidTr="005301DE">
        <w:tc>
          <w:tcPr>
            <w:tcW w:w="6228" w:type="dxa"/>
            <w:shd w:val="clear" w:color="auto" w:fill="E6E6E6"/>
          </w:tcPr>
          <w:p w14:paraId="17334FC2" w14:textId="77777777" w:rsidR="00317344" w:rsidRPr="005301DE" w:rsidRDefault="00F96F5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Sink</w:t>
            </w:r>
            <w:r w:rsidR="00317344" w:rsidRPr="005301DE">
              <w:rPr>
                <w:rFonts w:ascii="Arial Narrow" w:hAnsi="Arial Narrow"/>
              </w:rPr>
              <w:br/>
              <w:t xml:space="preserve">1.  </w:t>
            </w:r>
            <w:r w:rsidR="00D04ED5" w:rsidRPr="005301DE">
              <w:rPr>
                <w:rFonts w:ascii="Arial Narrow" w:hAnsi="Arial Narrow"/>
              </w:rPr>
              <w:t xml:space="preserve">Specify </w:t>
            </w:r>
            <w:r w:rsidR="00317344" w:rsidRPr="005301DE">
              <w:rPr>
                <w:rFonts w:ascii="Arial Narrow" w:hAnsi="Arial Narrow"/>
              </w:rPr>
              <w:t xml:space="preserve">the sink control area. </w:t>
            </w:r>
          </w:p>
          <w:p w14:paraId="2687943A" w14:textId="77777777" w:rsidR="007B5DCD" w:rsidRPr="005301DE" w:rsidRDefault="00317344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2.  Specify</w:t>
            </w:r>
            <w:r w:rsidR="00F96F5D" w:rsidRPr="005301DE">
              <w:rPr>
                <w:rFonts w:ascii="Arial Narrow" w:hAnsi="Arial Narrow"/>
              </w:rPr>
              <w:t xml:space="preserve"> </w:t>
            </w:r>
            <w:r w:rsidR="007B5DCD" w:rsidRPr="005301DE">
              <w:rPr>
                <w:rFonts w:ascii="Arial Narrow" w:hAnsi="Arial Narrow"/>
              </w:rPr>
              <w:t>LSE</w:t>
            </w:r>
            <w:r w:rsidR="009C46BD" w:rsidRPr="005301DE">
              <w:rPr>
                <w:rFonts w:ascii="Arial Narrow" w:hAnsi="Arial Narrow"/>
              </w:rPr>
              <w:t>, if applicable</w:t>
            </w:r>
            <w:r w:rsidR="00F96F5D" w:rsidRPr="005301DE">
              <w:rPr>
                <w:rFonts w:ascii="Arial Narrow" w:hAnsi="Arial Narrow"/>
              </w:rPr>
              <w:t>.</w:t>
            </w:r>
          </w:p>
        </w:tc>
        <w:tc>
          <w:tcPr>
            <w:tcW w:w="2628" w:type="dxa"/>
          </w:tcPr>
          <w:p w14:paraId="3A4E4B3D" w14:textId="77777777" w:rsidR="007B5DCD" w:rsidRPr="005301DE" w:rsidRDefault="007B5DCD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310C8" w14:paraId="49995072" w14:textId="77777777" w:rsidTr="005301DE">
        <w:tc>
          <w:tcPr>
            <w:tcW w:w="6228" w:type="dxa"/>
            <w:shd w:val="clear" w:color="auto" w:fill="E6E6E6"/>
          </w:tcPr>
          <w:p w14:paraId="3EEF422C" w14:textId="77777777" w:rsidR="00317344" w:rsidRPr="005301DE" w:rsidRDefault="00317344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Source</w:t>
            </w:r>
            <w:r w:rsidRPr="005301DE">
              <w:rPr>
                <w:rFonts w:ascii="Arial Narrow" w:hAnsi="Arial Narrow"/>
              </w:rPr>
              <w:br/>
              <w:t xml:space="preserve">1.  Specify </w:t>
            </w:r>
            <w:r w:rsidR="00F96F5D" w:rsidRPr="005301DE">
              <w:rPr>
                <w:rFonts w:ascii="Arial Narrow" w:hAnsi="Arial Narrow"/>
              </w:rPr>
              <w:t>the source control area</w:t>
            </w:r>
            <w:r w:rsidRPr="005301DE">
              <w:rPr>
                <w:rFonts w:ascii="Arial Narrow" w:hAnsi="Arial Narrow"/>
              </w:rPr>
              <w:t xml:space="preserve">. </w:t>
            </w:r>
          </w:p>
          <w:p w14:paraId="7BCA7436" w14:textId="77777777" w:rsidR="005310C8" w:rsidRPr="005301DE" w:rsidRDefault="00317344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2.  S</w:t>
            </w:r>
            <w:r w:rsidR="00F96F5D" w:rsidRPr="005301DE">
              <w:rPr>
                <w:rFonts w:ascii="Arial Narrow" w:hAnsi="Arial Narrow"/>
              </w:rPr>
              <w:t xml:space="preserve">pecify if </w:t>
            </w:r>
            <w:r w:rsidRPr="005301DE">
              <w:rPr>
                <w:rFonts w:ascii="Arial Narrow" w:hAnsi="Arial Narrow"/>
              </w:rPr>
              <w:t>the transaction</w:t>
            </w:r>
            <w:r w:rsidR="00F96F5D" w:rsidRPr="005301DE">
              <w:rPr>
                <w:rFonts w:ascii="Arial Narrow" w:hAnsi="Arial Narrow"/>
              </w:rPr>
              <w:t xml:space="preserve"> is a</w:t>
            </w:r>
            <w:r w:rsidR="009C46BD" w:rsidRPr="005301DE">
              <w:rPr>
                <w:rFonts w:ascii="Arial Narrow" w:hAnsi="Arial Narrow"/>
              </w:rPr>
              <w:t xml:space="preserve"> system purchase or purchase f</w:t>
            </w:r>
            <w:r w:rsidR="00F96F5D" w:rsidRPr="005301DE">
              <w:rPr>
                <w:rFonts w:ascii="Arial Narrow" w:hAnsi="Arial Narrow"/>
              </w:rPr>
              <w:t>r</w:t>
            </w:r>
            <w:r w:rsidR="009C46BD" w:rsidRPr="005301DE">
              <w:rPr>
                <w:rFonts w:ascii="Arial Narrow" w:hAnsi="Arial Narrow"/>
              </w:rPr>
              <w:t>o</w:t>
            </w:r>
            <w:r w:rsidR="00F96F5D" w:rsidRPr="005301DE">
              <w:rPr>
                <w:rFonts w:ascii="Arial Narrow" w:hAnsi="Arial Narrow"/>
              </w:rPr>
              <w:t xml:space="preserve">m a specific generator(s). </w:t>
            </w:r>
            <w:r w:rsidRPr="005301DE">
              <w:rPr>
                <w:rFonts w:ascii="Arial Narrow" w:hAnsi="Arial Narrow"/>
              </w:rPr>
              <w:t xml:space="preserve"> </w:t>
            </w:r>
            <w:r w:rsidR="00F96F5D" w:rsidRPr="005301DE">
              <w:rPr>
                <w:rFonts w:ascii="Arial Narrow" w:hAnsi="Arial Narrow"/>
              </w:rPr>
              <w:t>If from a specific generator(s)</w:t>
            </w:r>
            <w:r w:rsidRPr="005301DE">
              <w:rPr>
                <w:rFonts w:ascii="Arial Narrow" w:hAnsi="Arial Narrow"/>
              </w:rPr>
              <w:t>,</w:t>
            </w:r>
            <w:r w:rsidR="00F96F5D" w:rsidRPr="005301DE">
              <w:rPr>
                <w:rFonts w:ascii="Arial Narrow" w:hAnsi="Arial Narrow"/>
              </w:rPr>
              <w:t xml:space="preserve"> provide location of the generator for proper modeling.</w:t>
            </w:r>
            <w:r w:rsidRPr="005301DE">
              <w:rPr>
                <w:rFonts w:ascii="Arial Narrow" w:hAnsi="Arial Narrow"/>
              </w:rPr>
              <w:t xml:space="preserve">  </w:t>
            </w:r>
            <w:r w:rsidR="002D4E23" w:rsidRPr="005301DE">
              <w:rPr>
                <w:rFonts w:ascii="Arial Narrow" w:hAnsi="Arial Narrow"/>
              </w:rPr>
              <w:t>A</w:t>
            </w:r>
            <w:r w:rsidR="00B932CE" w:rsidRPr="005301DE">
              <w:rPr>
                <w:rFonts w:ascii="Arial Narrow" w:hAnsi="Arial Narrow"/>
              </w:rPr>
              <w:t>ttach interconnection one-line diagram as necessary</w:t>
            </w:r>
            <w:r w:rsidR="00F96F5D" w:rsidRPr="005301DE">
              <w:rPr>
                <w:rFonts w:ascii="Arial Narrow" w:hAnsi="Arial Narrow"/>
              </w:rPr>
              <w:t>.</w:t>
            </w:r>
          </w:p>
        </w:tc>
        <w:tc>
          <w:tcPr>
            <w:tcW w:w="2628" w:type="dxa"/>
          </w:tcPr>
          <w:p w14:paraId="20D940D8" w14:textId="77777777" w:rsidR="005310C8" w:rsidRPr="005301DE" w:rsidRDefault="005310C8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F96F5D" w14:paraId="4927BFE3" w14:textId="77777777" w:rsidTr="005301DE">
        <w:tc>
          <w:tcPr>
            <w:tcW w:w="6228" w:type="dxa"/>
            <w:shd w:val="clear" w:color="auto" w:fill="E6E6E6"/>
          </w:tcPr>
          <w:p w14:paraId="19B0052D" w14:textId="77777777" w:rsidR="00030C12" w:rsidRPr="005301DE" w:rsidRDefault="00F96F5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Point-of-Receipt</w:t>
            </w:r>
            <w:r w:rsidR="00030C12" w:rsidRPr="005301DE">
              <w:rPr>
                <w:rFonts w:ascii="Arial Narrow" w:hAnsi="Arial Narrow"/>
              </w:rPr>
              <w:t xml:space="preserve">/Point-of Delivery Path: </w:t>
            </w:r>
          </w:p>
          <w:p w14:paraId="10C34812" w14:textId="77777777" w:rsidR="00F96F5D" w:rsidRPr="005301DE" w:rsidRDefault="00C042E1" w:rsidP="00264191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 xml:space="preserve">(Examples: </w:t>
            </w:r>
            <w:r w:rsidR="00264191" w:rsidRPr="005301DE">
              <w:rPr>
                <w:rFonts w:ascii="Arial Narrow" w:hAnsi="Arial Narrow"/>
              </w:rPr>
              <w:t>D</w:t>
            </w:r>
            <w:r w:rsidR="00264191">
              <w:rPr>
                <w:rFonts w:ascii="Arial Narrow" w:hAnsi="Arial Narrow"/>
              </w:rPr>
              <w:t>EC</w:t>
            </w:r>
            <w:r w:rsidR="00264191" w:rsidRPr="005301DE">
              <w:rPr>
                <w:rFonts w:ascii="Arial Narrow" w:hAnsi="Arial Narrow"/>
              </w:rPr>
              <w:t>/</w:t>
            </w:r>
            <w:r w:rsidR="00264191">
              <w:rPr>
                <w:rFonts w:ascii="Arial Narrow" w:hAnsi="Arial Narrow"/>
              </w:rPr>
              <w:t xml:space="preserve">DEP; </w:t>
            </w:r>
            <w:r w:rsidR="00ED7549">
              <w:rPr>
                <w:rFonts w:ascii="Arial Narrow" w:hAnsi="Arial Narrow"/>
              </w:rPr>
              <w:t>AEP/DEC</w:t>
            </w:r>
            <w:r w:rsidRPr="005301DE">
              <w:rPr>
                <w:rFonts w:ascii="Arial Narrow" w:hAnsi="Arial Narrow"/>
              </w:rPr>
              <w:t>; SCEG/</w:t>
            </w:r>
            <w:r w:rsidR="00ED7549">
              <w:rPr>
                <w:rFonts w:ascii="Arial Narrow" w:hAnsi="Arial Narrow"/>
              </w:rPr>
              <w:t>DEP</w:t>
            </w:r>
            <w:r w:rsidRPr="005301DE">
              <w:rPr>
                <w:rFonts w:ascii="Arial Narrow" w:hAnsi="Arial Narrow"/>
              </w:rPr>
              <w:t>; SOCO/</w:t>
            </w:r>
            <w:r w:rsidR="00ED7549">
              <w:rPr>
                <w:rFonts w:ascii="Arial Narrow" w:hAnsi="Arial Narrow"/>
              </w:rPr>
              <w:t>DEC</w:t>
            </w:r>
            <w:r w:rsidR="00F96F5D" w:rsidRPr="005301DE">
              <w:rPr>
                <w:rFonts w:ascii="Arial Narrow" w:hAnsi="Arial Narrow"/>
              </w:rPr>
              <w:t>)</w:t>
            </w:r>
          </w:p>
        </w:tc>
        <w:tc>
          <w:tcPr>
            <w:tcW w:w="2628" w:type="dxa"/>
          </w:tcPr>
          <w:p w14:paraId="2EB0A146" w14:textId="77777777" w:rsidR="00F96F5D" w:rsidRPr="005301DE" w:rsidRDefault="00F96F5D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55EE0" w14:paraId="365D0E55" w14:textId="77777777" w:rsidTr="005301DE">
        <w:tc>
          <w:tcPr>
            <w:tcW w:w="6228" w:type="dxa"/>
            <w:shd w:val="clear" w:color="auto" w:fill="E6E6E6"/>
          </w:tcPr>
          <w:p w14:paraId="14F94FEB" w14:textId="77777777" w:rsidR="00B55EE0" w:rsidRPr="005301DE" w:rsidRDefault="003F1562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 xml:space="preserve">Maximum </w:t>
            </w:r>
            <w:r w:rsidR="00B55EE0" w:rsidRPr="005301DE">
              <w:rPr>
                <w:rFonts w:ascii="Arial Narrow" w:hAnsi="Arial Narrow"/>
              </w:rPr>
              <w:t>Capacity in MW</w:t>
            </w:r>
          </w:p>
          <w:p w14:paraId="3B7BA5CA" w14:textId="77777777" w:rsidR="00B55EE0" w:rsidRPr="005301DE" w:rsidRDefault="00B55EE0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Summer</w:t>
            </w:r>
          </w:p>
          <w:p w14:paraId="119411CC" w14:textId="77777777" w:rsidR="00B55EE0" w:rsidRPr="005301DE" w:rsidRDefault="00B55EE0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Winter</w:t>
            </w:r>
          </w:p>
        </w:tc>
        <w:tc>
          <w:tcPr>
            <w:tcW w:w="2628" w:type="dxa"/>
          </w:tcPr>
          <w:p w14:paraId="787B89A9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55EE0" w14:paraId="2C072698" w14:textId="77777777" w:rsidTr="005301DE">
        <w:tc>
          <w:tcPr>
            <w:tcW w:w="6228" w:type="dxa"/>
            <w:shd w:val="clear" w:color="auto" w:fill="E6E6E6"/>
          </w:tcPr>
          <w:p w14:paraId="2AFBA91F" w14:textId="77777777" w:rsidR="00B55EE0" w:rsidRPr="005301DE" w:rsidRDefault="009C46B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Start date</w:t>
            </w:r>
          </w:p>
        </w:tc>
        <w:tc>
          <w:tcPr>
            <w:tcW w:w="2628" w:type="dxa"/>
          </w:tcPr>
          <w:p w14:paraId="1393E6BA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55EE0" w14:paraId="05156FD8" w14:textId="77777777" w:rsidTr="005301DE">
        <w:tc>
          <w:tcPr>
            <w:tcW w:w="6228" w:type="dxa"/>
            <w:shd w:val="clear" w:color="auto" w:fill="E6E6E6"/>
          </w:tcPr>
          <w:p w14:paraId="29605176" w14:textId="77777777" w:rsidR="00B55EE0" w:rsidRPr="005301DE" w:rsidRDefault="009C46BD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End date, if applicable</w:t>
            </w:r>
          </w:p>
        </w:tc>
        <w:tc>
          <w:tcPr>
            <w:tcW w:w="2628" w:type="dxa"/>
          </w:tcPr>
          <w:p w14:paraId="6F21F734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B55EE0" w14:paraId="54D9341B" w14:textId="77777777" w:rsidTr="005301DE">
        <w:tc>
          <w:tcPr>
            <w:tcW w:w="6228" w:type="dxa"/>
            <w:shd w:val="clear" w:color="auto" w:fill="E6E6E6"/>
          </w:tcPr>
          <w:p w14:paraId="22705EF4" w14:textId="77777777" w:rsidR="00AB073C" w:rsidRPr="005301DE" w:rsidRDefault="00AB073C" w:rsidP="005301DE">
            <w:pPr>
              <w:spacing w:before="60" w:after="60"/>
              <w:rPr>
                <w:rFonts w:ascii="Arial Narrow" w:hAnsi="Arial Narrow"/>
              </w:rPr>
            </w:pPr>
            <w:r w:rsidRPr="005301DE">
              <w:rPr>
                <w:rFonts w:ascii="Arial Narrow" w:hAnsi="Arial Narrow"/>
              </w:rPr>
              <w:t>Purpose and benefit for this study request.</w:t>
            </w:r>
          </w:p>
          <w:p w14:paraId="4BF773EE" w14:textId="77777777" w:rsidR="00B55EE0" w:rsidRPr="005301DE" w:rsidRDefault="00B55EE0" w:rsidP="005301DE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628" w:type="dxa"/>
          </w:tcPr>
          <w:p w14:paraId="6F2761A0" w14:textId="77777777" w:rsidR="00B55EE0" w:rsidRPr="005301DE" w:rsidRDefault="00B55EE0" w:rsidP="005301D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2BB0C8C0" w14:textId="77777777" w:rsidR="00BC4DFF" w:rsidRDefault="00BC4DFF">
      <w:pPr>
        <w:rPr>
          <w:rFonts w:ascii="Arial Narrow" w:hAnsi="Arial Narrow"/>
        </w:rPr>
      </w:pPr>
    </w:p>
    <w:p w14:paraId="38123887" w14:textId="77777777" w:rsidR="000B6853" w:rsidRPr="0029560B" w:rsidRDefault="00A40352" w:rsidP="00700073">
      <w:pPr>
        <w:rPr>
          <w:rFonts w:ascii="Arial Narrow" w:hAnsi="Arial Narrow"/>
        </w:rPr>
      </w:pPr>
      <w:r w:rsidRPr="0029560B">
        <w:rPr>
          <w:rFonts w:ascii="Arial Narrow" w:hAnsi="Arial Narrow"/>
        </w:rPr>
        <w:t>Attach additional information as necessary.</w:t>
      </w:r>
    </w:p>
    <w:p w14:paraId="2E0F7786" w14:textId="77777777" w:rsidR="00B55EE0" w:rsidRPr="0029560B" w:rsidRDefault="00B55EE0">
      <w:pPr>
        <w:rPr>
          <w:rFonts w:ascii="Arial Narrow" w:hAnsi="Arial Narrow"/>
        </w:rPr>
      </w:pPr>
    </w:p>
    <w:sectPr w:rsidR="00B55EE0" w:rsidRPr="0029560B" w:rsidSect="00C65F5D">
      <w:footerReference w:type="default" r:id="rId8"/>
      <w:pgSz w:w="12240" w:h="15840" w:code="1"/>
      <w:pgMar w:top="1440" w:right="1800" w:bottom="126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430C" w14:textId="77777777" w:rsidR="005A52D3" w:rsidRDefault="005A52D3">
      <w:r>
        <w:separator/>
      </w:r>
    </w:p>
  </w:endnote>
  <w:endnote w:type="continuationSeparator" w:id="0">
    <w:p w14:paraId="49B435D1" w14:textId="77777777" w:rsidR="005A52D3" w:rsidRDefault="005A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7F72" w14:textId="5AE493E7" w:rsidR="00B32E8D" w:rsidRPr="00594F76" w:rsidRDefault="000C68C9" w:rsidP="00594F76">
    <w:pPr>
      <w:pStyle w:val="Footer"/>
    </w:pPr>
    <w:r>
      <w:t>January</w:t>
    </w:r>
    <w:r w:rsidR="0077295B">
      <w:t xml:space="preserve"> 202</w:t>
    </w:r>
    <w:r w:rsidR="00E50C4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B04D" w14:textId="77777777" w:rsidR="005A52D3" w:rsidRDefault="005A52D3">
      <w:r>
        <w:separator/>
      </w:r>
    </w:p>
  </w:footnote>
  <w:footnote w:type="continuationSeparator" w:id="0">
    <w:p w14:paraId="63880A41" w14:textId="77777777" w:rsidR="005A52D3" w:rsidRDefault="005A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6CE4"/>
    <w:multiLevelType w:val="hybridMultilevel"/>
    <w:tmpl w:val="5CEC2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975BB"/>
    <w:multiLevelType w:val="hybridMultilevel"/>
    <w:tmpl w:val="A5346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54168"/>
    <w:multiLevelType w:val="hybridMultilevel"/>
    <w:tmpl w:val="D0D041AA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1565675596">
    <w:abstractNumId w:val="1"/>
  </w:num>
  <w:num w:numId="2" w16cid:durableId="807628839">
    <w:abstractNumId w:val="0"/>
  </w:num>
  <w:num w:numId="3" w16cid:durableId="103658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80"/>
    <w:rsid w:val="0000162E"/>
    <w:rsid w:val="00021FCB"/>
    <w:rsid w:val="000230C3"/>
    <w:rsid w:val="00030C12"/>
    <w:rsid w:val="000B6853"/>
    <w:rsid w:val="000C68C9"/>
    <w:rsid w:val="000E71C3"/>
    <w:rsid w:val="000F49AB"/>
    <w:rsid w:val="00156259"/>
    <w:rsid w:val="00170228"/>
    <w:rsid w:val="00174528"/>
    <w:rsid w:val="001969EC"/>
    <w:rsid w:val="001A12D6"/>
    <w:rsid w:val="001A195A"/>
    <w:rsid w:val="001B3FE1"/>
    <w:rsid w:val="00264191"/>
    <w:rsid w:val="00270046"/>
    <w:rsid w:val="0029560B"/>
    <w:rsid w:val="002B167C"/>
    <w:rsid w:val="002D12E2"/>
    <w:rsid w:val="002D4E23"/>
    <w:rsid w:val="00317344"/>
    <w:rsid w:val="00353820"/>
    <w:rsid w:val="00391C3D"/>
    <w:rsid w:val="003B6EA0"/>
    <w:rsid w:val="003F1562"/>
    <w:rsid w:val="00454745"/>
    <w:rsid w:val="00476132"/>
    <w:rsid w:val="00481A4D"/>
    <w:rsid w:val="0048338E"/>
    <w:rsid w:val="00486213"/>
    <w:rsid w:val="004B2C8E"/>
    <w:rsid w:val="004C5C4F"/>
    <w:rsid w:val="004D1A7A"/>
    <w:rsid w:val="004D7317"/>
    <w:rsid w:val="0051301F"/>
    <w:rsid w:val="0052279D"/>
    <w:rsid w:val="005301DE"/>
    <w:rsid w:val="005310C8"/>
    <w:rsid w:val="005312D5"/>
    <w:rsid w:val="00537B74"/>
    <w:rsid w:val="005669D7"/>
    <w:rsid w:val="00574538"/>
    <w:rsid w:val="005857CD"/>
    <w:rsid w:val="00594F76"/>
    <w:rsid w:val="005A52D3"/>
    <w:rsid w:val="00677D0C"/>
    <w:rsid w:val="006C7A17"/>
    <w:rsid w:val="00700073"/>
    <w:rsid w:val="007039D2"/>
    <w:rsid w:val="007419EE"/>
    <w:rsid w:val="0077295B"/>
    <w:rsid w:val="007A4238"/>
    <w:rsid w:val="007B5DCD"/>
    <w:rsid w:val="0081622E"/>
    <w:rsid w:val="00832877"/>
    <w:rsid w:val="008532C0"/>
    <w:rsid w:val="0091113C"/>
    <w:rsid w:val="00960E80"/>
    <w:rsid w:val="009C46BD"/>
    <w:rsid w:val="00A179DB"/>
    <w:rsid w:val="00A40352"/>
    <w:rsid w:val="00A53A98"/>
    <w:rsid w:val="00A57344"/>
    <w:rsid w:val="00A70F2D"/>
    <w:rsid w:val="00A93B24"/>
    <w:rsid w:val="00AB073C"/>
    <w:rsid w:val="00B32E8D"/>
    <w:rsid w:val="00B55EE0"/>
    <w:rsid w:val="00B932CE"/>
    <w:rsid w:val="00BC4DFF"/>
    <w:rsid w:val="00BE0DB8"/>
    <w:rsid w:val="00C042E1"/>
    <w:rsid w:val="00C65F5D"/>
    <w:rsid w:val="00CB494E"/>
    <w:rsid w:val="00CC748D"/>
    <w:rsid w:val="00D04ED5"/>
    <w:rsid w:val="00D2562E"/>
    <w:rsid w:val="00DB1B20"/>
    <w:rsid w:val="00E42D79"/>
    <w:rsid w:val="00E50C4C"/>
    <w:rsid w:val="00E84F65"/>
    <w:rsid w:val="00EB1001"/>
    <w:rsid w:val="00ED7549"/>
    <w:rsid w:val="00F908A8"/>
    <w:rsid w:val="00F93BCF"/>
    <w:rsid w:val="00F96F5D"/>
    <w:rsid w:val="00FA53EF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3876E"/>
  <w15:docId w15:val="{C72C2B18-B01C-47E9-986F-2BE03963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5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6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6F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F5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5669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69D7"/>
  </w:style>
  <w:style w:type="paragraph" w:styleId="CommentSubject">
    <w:name w:val="annotation subject"/>
    <w:basedOn w:val="CommentText"/>
    <w:next w:val="CommentText"/>
    <w:link w:val="CommentSubjectChar"/>
    <w:rsid w:val="0056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9D7"/>
    <w:rPr>
      <w:b/>
      <w:bCs/>
    </w:rPr>
  </w:style>
  <w:style w:type="character" w:styleId="Hyperlink">
    <w:name w:val="Hyperlink"/>
    <w:basedOn w:val="DefaultParagraphFont"/>
    <w:rsid w:val="00C65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Form to</vt:lpstr>
    </vt:vector>
  </TitlesOfParts>
  <Company>R. W. Beck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Form to</dc:title>
  <dc:creator>Frank</dc:creator>
  <cp:lastModifiedBy>Richard Wodyka</cp:lastModifiedBy>
  <cp:revision>4</cp:revision>
  <dcterms:created xsi:type="dcterms:W3CDTF">2025-01-02T16:48:00Z</dcterms:created>
  <dcterms:modified xsi:type="dcterms:W3CDTF">2025-01-02T16:52:00Z</dcterms:modified>
</cp:coreProperties>
</file>